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2B07EB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D276A5">
        <w:rPr>
          <w:rFonts w:ascii="Times New Roman" w:hAnsi="Times New Roman"/>
          <w:b/>
          <w:sz w:val="28"/>
          <w:szCs w:val="28"/>
        </w:rPr>
        <w:t>«</w:t>
      </w:r>
      <w:r w:rsidR="00D276A5" w:rsidRPr="00D276A5">
        <w:rPr>
          <w:rFonts w:ascii="Times New Roman" w:hAnsi="Times New Roman"/>
          <w:b/>
          <w:sz w:val="28"/>
          <w:szCs w:val="28"/>
        </w:rPr>
        <w:t>Проверка законности и результативности (эффективности) использования бюджетных средств, выделенных на реализацию мероприятий муниципальной подпрограммы «</w:t>
      </w:r>
      <w:r w:rsidR="00D276A5" w:rsidRPr="00D276A5">
        <w:rPr>
          <w:rFonts w:ascii="Times New Roman" w:hAnsi="Times New Roman"/>
          <w:b/>
          <w:color w:val="000000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="00D276A5" w:rsidRPr="00D276A5">
        <w:rPr>
          <w:rFonts w:ascii="Times New Roman" w:hAnsi="Times New Roman"/>
          <w:b/>
          <w:color w:val="000000"/>
          <w:sz w:val="28"/>
          <w:szCs w:val="28"/>
        </w:rPr>
        <w:t>Аларском</w:t>
      </w:r>
      <w:proofErr w:type="spellEnd"/>
      <w:r w:rsidR="00D276A5" w:rsidRPr="00D276A5">
        <w:rPr>
          <w:rFonts w:ascii="Times New Roman" w:hAnsi="Times New Roman"/>
          <w:b/>
          <w:color w:val="000000"/>
          <w:sz w:val="28"/>
          <w:szCs w:val="28"/>
        </w:rPr>
        <w:t xml:space="preserve"> районе на 2020 – 2026 годы</w:t>
      </w:r>
      <w:r w:rsidR="00D276A5" w:rsidRPr="00D276A5">
        <w:rPr>
          <w:rFonts w:ascii="Times New Roman" w:hAnsi="Times New Roman"/>
          <w:b/>
          <w:sz w:val="28"/>
          <w:szCs w:val="28"/>
        </w:rPr>
        <w:t>»</w:t>
      </w:r>
      <w:r w:rsidR="002B07EB" w:rsidRPr="00D276A5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2B07EB">
        <w:rPr>
          <w:rFonts w:ascii="Times New Roman" w:hAnsi="Times New Roman"/>
          <w:spacing w:val="-2"/>
          <w:sz w:val="28"/>
        </w:rPr>
        <w:t>3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D276A5" w:rsidRPr="009E343C">
        <w:rPr>
          <w:rFonts w:ascii="Times New Roman" w:hAnsi="Times New Roman"/>
          <w:sz w:val="28"/>
          <w:szCs w:val="28"/>
        </w:rPr>
        <w:t>Проверка законности и результативности (эффективности) использования бюджетных средств, выделенных на реализацию мероприятий муниципальной подпрограммы «</w:t>
      </w:r>
      <w:r w:rsidR="00D276A5" w:rsidRPr="009E343C">
        <w:rPr>
          <w:rFonts w:ascii="Times New Roman" w:hAnsi="Times New Roman"/>
          <w:color w:val="000000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="00D276A5" w:rsidRPr="009E343C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="00D276A5" w:rsidRPr="009E343C">
        <w:rPr>
          <w:rFonts w:ascii="Times New Roman" w:hAnsi="Times New Roman"/>
          <w:color w:val="000000"/>
          <w:sz w:val="28"/>
          <w:szCs w:val="28"/>
        </w:rPr>
        <w:t xml:space="preserve"> районе на 2020 – 2026 годы</w:t>
      </w:r>
      <w:r w:rsidR="00D276A5" w:rsidRPr="009E343C">
        <w:rPr>
          <w:rFonts w:ascii="Times New Roman" w:hAnsi="Times New Roman"/>
          <w:sz w:val="28"/>
          <w:szCs w:val="28"/>
        </w:rPr>
        <w:t>»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D276A5" w:rsidRPr="009F1FCE" w:rsidRDefault="00D276A5" w:rsidP="00D276A5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подпрограмма «</w:t>
      </w:r>
      <w:r w:rsidRPr="009E343C">
        <w:rPr>
          <w:rFonts w:ascii="Times New Roman" w:hAnsi="Times New Roman"/>
          <w:color w:val="000000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Pr="009E343C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Pr="009E343C">
        <w:rPr>
          <w:rFonts w:ascii="Times New Roman" w:hAnsi="Times New Roman"/>
          <w:color w:val="000000"/>
          <w:sz w:val="28"/>
          <w:szCs w:val="28"/>
        </w:rPr>
        <w:t xml:space="preserve"> районе на 2020 –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E343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9E343C">
        <w:rPr>
          <w:rFonts w:ascii="Times New Roman" w:hAnsi="Times New Roman"/>
          <w:sz w:val="28"/>
          <w:szCs w:val="28"/>
        </w:rPr>
        <w:t>»</w:t>
      </w:r>
      <w:r w:rsidRPr="007873AB">
        <w:rPr>
          <w:rStyle w:val="FontStyle59"/>
          <w:rFonts w:eastAsia="Calibri"/>
          <w:color w:val="000000"/>
          <w:sz w:val="28"/>
          <w:szCs w:val="28"/>
        </w:rPr>
        <w:t>»</w:t>
      </w:r>
      <w:r>
        <w:rPr>
          <w:rStyle w:val="FontStyle59"/>
          <w:rFonts w:eastAsia="Calibri"/>
          <w:color w:val="000000"/>
          <w:sz w:val="28"/>
          <w:szCs w:val="28"/>
        </w:rPr>
        <w:t xml:space="preserve"> (Далее - Подпрограмма)</w:t>
      </w:r>
      <w:r w:rsidRPr="007873AB">
        <w:rPr>
          <w:rStyle w:val="FontStyle59"/>
          <w:color w:val="000000"/>
          <w:sz w:val="28"/>
          <w:szCs w:val="28"/>
        </w:rPr>
        <w:t xml:space="preserve"> утверждена </w:t>
      </w:r>
      <w:r>
        <w:rPr>
          <w:rStyle w:val="FontStyle59"/>
          <w:color w:val="000000"/>
          <w:sz w:val="28"/>
          <w:szCs w:val="28"/>
        </w:rPr>
        <w:t>в составе программы «Повышение эффективности механизмов управлением социально-экономическим развитием в муниципальном образовании «</w:t>
      </w:r>
      <w:proofErr w:type="spellStart"/>
      <w:r>
        <w:rPr>
          <w:rStyle w:val="FontStyle59"/>
          <w:color w:val="000000"/>
          <w:sz w:val="28"/>
          <w:szCs w:val="28"/>
        </w:rPr>
        <w:t>Аларский</w:t>
      </w:r>
      <w:proofErr w:type="spellEnd"/>
      <w:r>
        <w:rPr>
          <w:rStyle w:val="FontStyle59"/>
          <w:color w:val="000000"/>
          <w:sz w:val="28"/>
          <w:szCs w:val="28"/>
        </w:rPr>
        <w:t xml:space="preserve"> район» </w:t>
      </w:r>
      <w:r w:rsidRPr="00884EAF">
        <w:rPr>
          <w:rStyle w:val="FontStyle59"/>
          <w:color w:val="000000"/>
          <w:sz w:val="28"/>
          <w:szCs w:val="28"/>
        </w:rPr>
        <w:t>на 202</w:t>
      </w:r>
      <w:r>
        <w:rPr>
          <w:rStyle w:val="FontStyle59"/>
          <w:color w:val="000000"/>
          <w:sz w:val="28"/>
          <w:szCs w:val="28"/>
        </w:rPr>
        <w:t>0</w:t>
      </w:r>
      <w:r w:rsidRPr="00884EAF">
        <w:rPr>
          <w:rStyle w:val="FontStyle59"/>
          <w:color w:val="000000"/>
          <w:sz w:val="28"/>
          <w:szCs w:val="28"/>
        </w:rPr>
        <w:t xml:space="preserve"> - 2024 годы</w:t>
      </w:r>
      <w:r>
        <w:rPr>
          <w:rStyle w:val="FontStyle59"/>
          <w:color w:val="000000"/>
          <w:sz w:val="28"/>
          <w:szCs w:val="28"/>
        </w:rPr>
        <w:t>»</w:t>
      </w:r>
      <w:r w:rsidRPr="00492948">
        <w:rPr>
          <w:rFonts w:ascii="Times New Roman" w:hAnsi="Times New Roman" w:cs="Times New Roman"/>
          <w:sz w:val="28"/>
          <w:szCs w:val="28"/>
        </w:rPr>
        <w:t xml:space="preserve"> </w:t>
      </w:r>
      <w:r w:rsidRPr="006944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продлена до 2026г.</w:t>
      </w:r>
      <w:r w:rsidRPr="006944B5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FontStyle59"/>
          <w:color w:val="000000"/>
          <w:sz w:val="28"/>
          <w:szCs w:val="28"/>
        </w:rPr>
        <w:t xml:space="preserve"> п</w:t>
      </w:r>
      <w:r w:rsidRPr="007873AB">
        <w:rPr>
          <w:rStyle w:val="FontStyle59"/>
          <w:color w:val="000000"/>
          <w:sz w:val="28"/>
          <w:szCs w:val="28"/>
        </w:rPr>
        <w:t xml:space="preserve">остановлением Администрации </w:t>
      </w:r>
      <w:r>
        <w:rPr>
          <w:rStyle w:val="FontStyle59"/>
          <w:color w:val="000000"/>
          <w:sz w:val="28"/>
          <w:szCs w:val="28"/>
        </w:rPr>
        <w:t>МО «</w:t>
      </w:r>
      <w:proofErr w:type="spellStart"/>
      <w:r>
        <w:rPr>
          <w:rStyle w:val="FontStyle59"/>
          <w:color w:val="000000"/>
          <w:sz w:val="28"/>
          <w:szCs w:val="28"/>
        </w:rPr>
        <w:t>Аларский</w:t>
      </w:r>
      <w:proofErr w:type="spellEnd"/>
      <w:r>
        <w:rPr>
          <w:rStyle w:val="FontStyle59"/>
          <w:color w:val="000000"/>
          <w:sz w:val="28"/>
          <w:szCs w:val="28"/>
        </w:rPr>
        <w:t xml:space="preserve"> район»</w:t>
      </w:r>
      <w:r w:rsidRPr="007873AB">
        <w:rPr>
          <w:rStyle w:val="FontStyle59"/>
          <w:color w:val="000000"/>
          <w:sz w:val="28"/>
          <w:szCs w:val="28"/>
        </w:rPr>
        <w:t xml:space="preserve"> от </w:t>
      </w:r>
      <w:r>
        <w:rPr>
          <w:rStyle w:val="FontStyle59"/>
          <w:color w:val="000000"/>
          <w:sz w:val="28"/>
          <w:szCs w:val="28"/>
        </w:rPr>
        <w:t>24.10.2019г.</w:t>
      </w:r>
      <w:r w:rsidRPr="007873AB">
        <w:rPr>
          <w:rStyle w:val="FontStyle59"/>
          <w:color w:val="000000"/>
          <w:sz w:val="28"/>
          <w:szCs w:val="28"/>
        </w:rPr>
        <w:t xml:space="preserve"> №</w:t>
      </w:r>
      <w:r>
        <w:rPr>
          <w:rStyle w:val="FontStyle59"/>
          <w:color w:val="000000"/>
          <w:sz w:val="28"/>
          <w:szCs w:val="28"/>
        </w:rPr>
        <w:t xml:space="preserve"> 749-П. Подпрограмма утверждена с объемом финансирования в сумме 3250,0 тыс. руб., по 650,0 тыс. руб. ежегодно. В проверяемом периоде (2020-2022г.г.)  в объем финансирования  9 раз вносились изменения, в окончательной редакции от 29.12.2022г. объемом финансирования Подпрограммы составил 3779,1 тыс</w:t>
      </w:r>
      <w:proofErr w:type="gramStart"/>
      <w:r>
        <w:rPr>
          <w:rStyle w:val="FontStyle59"/>
          <w:color w:val="000000"/>
          <w:sz w:val="28"/>
          <w:szCs w:val="28"/>
        </w:rPr>
        <w:t>.р</w:t>
      </w:r>
      <w:proofErr w:type="gramEnd"/>
      <w:r>
        <w:rPr>
          <w:rStyle w:val="FontStyle59"/>
          <w:color w:val="000000"/>
          <w:sz w:val="28"/>
          <w:szCs w:val="28"/>
        </w:rPr>
        <w:t>уб., в том числе 2020г.-134,5 тыс. руб.; 2021г. -334,6 тыс. руб.; 2022г. -330,0 тыс. руб.</w:t>
      </w:r>
      <w:r w:rsidRPr="007342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76A5" w:rsidRPr="00414700" w:rsidRDefault="00D276A5" w:rsidP="00D276A5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КСП проведен анализ формирования мероприятий Подпрограммы. </w:t>
      </w:r>
      <w:r w:rsidRPr="00172B8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</w:t>
      </w:r>
      <w:r w:rsidRPr="00172B8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172B8A">
        <w:rPr>
          <w:rFonts w:ascii="Times New Roman" w:hAnsi="Times New Roman" w:cs="Times New Roman"/>
          <w:sz w:val="28"/>
          <w:szCs w:val="28"/>
        </w:rPr>
        <w:t xml:space="preserve">соответствуют полномочиям, установленным п. 25 </w:t>
      </w:r>
      <w:r w:rsidRPr="003F5403">
        <w:rPr>
          <w:rFonts w:ascii="Times New Roman" w:hAnsi="Times New Roman" w:cs="Times New Roman"/>
          <w:sz w:val="28"/>
          <w:szCs w:val="28"/>
        </w:rPr>
        <w:t>ч.1 ст.15 Федерального № 131-ФЗ</w:t>
      </w:r>
      <w:r w:rsidRPr="00332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м</w:t>
      </w:r>
      <w:r w:rsidRPr="00C411B5">
        <w:rPr>
          <w:rFonts w:ascii="Times New Roman" w:hAnsi="Times New Roman" w:cs="Times New Roman"/>
          <w:sz w:val="28"/>
          <w:szCs w:val="28"/>
          <w:u w:val="single"/>
        </w:rPr>
        <w:t>ероприяти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26130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130D">
        <w:rPr>
          <w:rFonts w:ascii="Times New Roman" w:hAnsi="Times New Roman" w:cs="Times New Roman"/>
          <w:sz w:val="28"/>
          <w:szCs w:val="28"/>
        </w:rPr>
        <w:t xml:space="preserve"> </w:t>
      </w:r>
      <w:r w:rsidRPr="0026130D">
        <w:rPr>
          <w:rFonts w:ascii="Times New Roman" w:hAnsi="Times New Roman"/>
          <w:color w:val="000000"/>
          <w:sz w:val="28"/>
          <w:szCs w:val="28"/>
        </w:rPr>
        <w:t xml:space="preserve">«Проведение конных соревнований на празднике </w:t>
      </w:r>
      <w:proofErr w:type="spellStart"/>
      <w:r w:rsidRPr="0026130D">
        <w:rPr>
          <w:rFonts w:ascii="Times New Roman" w:hAnsi="Times New Roman"/>
          <w:color w:val="000000"/>
          <w:sz w:val="28"/>
          <w:szCs w:val="28"/>
        </w:rPr>
        <w:t>Сур-Харбан</w:t>
      </w:r>
      <w:proofErr w:type="spellEnd"/>
      <w:r w:rsidRPr="0026130D">
        <w:rPr>
          <w:rFonts w:ascii="Times New Roman" w:hAnsi="Times New Roman"/>
          <w:color w:val="000000"/>
          <w:sz w:val="28"/>
          <w:szCs w:val="28"/>
        </w:rPr>
        <w:t>» и</w:t>
      </w:r>
      <w:r w:rsidRPr="0026130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26130D">
        <w:rPr>
          <w:rFonts w:ascii="Times New Roman" w:hAnsi="Times New Roman"/>
          <w:color w:val="000000"/>
          <w:sz w:val="28"/>
          <w:szCs w:val="28"/>
        </w:rPr>
        <w:t xml:space="preserve">Проведение летней спартакиады работников АПК» относятся к полномочию, установленному </w:t>
      </w:r>
      <w:r w:rsidRPr="0026130D">
        <w:rPr>
          <w:rFonts w:ascii="Times New Roman" w:hAnsi="Times New Roman"/>
          <w:sz w:val="28"/>
          <w:szCs w:val="28"/>
        </w:rPr>
        <w:t xml:space="preserve"> п.26 ч.1 ст.15 Федерального № 131-ФЗ </w:t>
      </w:r>
      <w:proofErr w:type="gramStart"/>
      <w:r w:rsidRPr="0026130D">
        <w:rPr>
          <w:rFonts w:ascii="Times New Roman" w:hAnsi="Times New Roman"/>
          <w:sz w:val="28"/>
          <w:szCs w:val="28"/>
        </w:rPr>
        <w:t>(</w:t>
      </w:r>
      <w:r w:rsidRPr="002613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End"/>
      <w:r w:rsidRPr="002613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организация проведения официальных физкультурно-оздоровительных и спортивных мероприятий муниципального района).  </w:t>
      </w:r>
      <w:r>
        <w:rPr>
          <w:rFonts w:ascii="Times New Roman" w:hAnsi="Times New Roman"/>
          <w:sz w:val="28"/>
          <w:szCs w:val="28"/>
        </w:rPr>
        <w:t xml:space="preserve">В процессе подготовки отчета данные мероприятия исключены с Подпрограммы </w:t>
      </w:r>
      <w:r w:rsidRPr="009E343C">
        <w:rPr>
          <w:rFonts w:ascii="Times New Roman" w:hAnsi="Times New Roman"/>
          <w:sz w:val="28"/>
          <w:szCs w:val="28"/>
        </w:rPr>
        <w:t>«</w:t>
      </w:r>
      <w:r w:rsidRPr="009E343C">
        <w:rPr>
          <w:rFonts w:ascii="Times New Roman" w:hAnsi="Times New Roman"/>
          <w:color w:val="000000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Pr="009E343C">
        <w:rPr>
          <w:rFonts w:ascii="Times New Roman" w:hAnsi="Times New Roman"/>
          <w:color w:val="000000"/>
          <w:sz w:val="28"/>
          <w:szCs w:val="28"/>
        </w:rPr>
        <w:t>Аларском</w:t>
      </w:r>
      <w:proofErr w:type="spellEnd"/>
      <w:r w:rsidRPr="009E343C">
        <w:rPr>
          <w:rFonts w:ascii="Times New Roman" w:hAnsi="Times New Roman"/>
          <w:color w:val="000000"/>
          <w:sz w:val="28"/>
          <w:szCs w:val="28"/>
        </w:rPr>
        <w:t xml:space="preserve"> районе на 2020 – 2026 годы</w:t>
      </w:r>
      <w:r w:rsidRPr="009E34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включены в Подпрограмму </w:t>
      </w:r>
      <w:r w:rsidRPr="0026130D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26130D">
        <w:rPr>
          <w:rFonts w:ascii="Times New Roman" w:hAnsi="Times New Roman"/>
          <w:sz w:val="28"/>
          <w:szCs w:val="28"/>
        </w:rPr>
        <w:t>Аларском</w:t>
      </w:r>
      <w:proofErr w:type="spellEnd"/>
      <w:r w:rsidRPr="0026130D">
        <w:rPr>
          <w:rFonts w:ascii="Times New Roman" w:hAnsi="Times New Roman"/>
          <w:sz w:val="28"/>
          <w:szCs w:val="28"/>
        </w:rPr>
        <w:t xml:space="preserve"> районе на 2020 - 202</w:t>
      </w:r>
      <w:r>
        <w:rPr>
          <w:rFonts w:ascii="Times New Roman" w:hAnsi="Times New Roman"/>
          <w:sz w:val="28"/>
          <w:szCs w:val="28"/>
        </w:rPr>
        <w:t>6</w:t>
      </w:r>
      <w:r w:rsidRPr="0026130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 2023г.</w:t>
      </w:r>
    </w:p>
    <w:p w:rsidR="00D276A5" w:rsidRPr="00414700" w:rsidRDefault="00D276A5" w:rsidP="00D276A5">
      <w:pPr>
        <w:tabs>
          <w:tab w:val="left" w:pos="567"/>
          <w:tab w:val="left" w:pos="1080"/>
        </w:tabs>
        <w:spacing w:after="0"/>
        <w:jc w:val="both"/>
        <w:rPr>
          <w:rStyle w:val="FontStyle59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КСП проведен анализ исполнения мероприятий Подпрограммы. При плановых значениях (в первоначальной редакции) объема финансирования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Подпрограммы по 650,0 тыс. руб. ежегодно фактическое исполнение составило: в 2020г. 21%, в 2021г. 52%, в 2022г. 51%.</w:t>
      </w:r>
    </w:p>
    <w:p w:rsidR="00D276A5" w:rsidRPr="00C0635D" w:rsidRDefault="00D276A5" w:rsidP="00D276A5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Подпрограммой в (первоначальной редакции) на мероприятие «</w:t>
      </w:r>
      <w:r w:rsidRPr="00BA0F61">
        <w:rPr>
          <w:rFonts w:ascii="Times New Roman" w:hAnsi="Times New Roman"/>
          <w:color w:val="000000"/>
          <w:sz w:val="28"/>
          <w:szCs w:val="28"/>
        </w:rPr>
        <w:t>Проведение районного конкурса на предоставление субсидии из местного бюджета на создание собственного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» запланировано по 300,0 тыс. руб. ежегодно. В последней редакции от 29.12.2022г. объем на 2020,2021,2022г.г. не предусмотрен.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нарушение </w:t>
      </w:r>
      <w:r w:rsidRPr="00AD0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88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ст. 17 </w:t>
      </w:r>
      <w:r w:rsidRPr="002A4889">
        <w:rPr>
          <w:rFonts w:ascii="Times New Roman" w:hAnsi="Times New Roman"/>
          <w:color w:val="000000" w:themeColor="text1"/>
          <w:sz w:val="28"/>
          <w:szCs w:val="28"/>
        </w:rPr>
        <w:t>Федерального Закона № 209-ФЗ</w:t>
      </w:r>
      <w:r w:rsidRPr="00AD0772">
        <w:rPr>
          <w:rFonts w:ascii="Times New Roman" w:hAnsi="Times New Roman"/>
          <w:color w:val="000000"/>
          <w:sz w:val="28"/>
          <w:szCs w:val="28"/>
        </w:rPr>
        <w:t xml:space="preserve"> муниципальный правовой акт, определяющий условия и порядок предоставления субсидии из местного бюджета, не принят.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76A5" w:rsidRDefault="00D276A5" w:rsidP="00D276A5">
      <w:pPr>
        <w:pStyle w:val="ConsPlusCel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мероприятие «</w:t>
      </w:r>
      <w:r w:rsidRPr="00AD0772">
        <w:rPr>
          <w:rFonts w:ascii="Times New Roman" w:hAnsi="Times New Roman"/>
          <w:color w:val="000000"/>
          <w:sz w:val="28"/>
          <w:szCs w:val="28"/>
        </w:rPr>
        <w:t xml:space="preserve">Проведение конных соревнований на празднике </w:t>
      </w:r>
      <w:proofErr w:type="spellStart"/>
      <w:r w:rsidRPr="00AD0772">
        <w:rPr>
          <w:rFonts w:ascii="Times New Roman" w:hAnsi="Times New Roman"/>
          <w:color w:val="000000"/>
          <w:sz w:val="28"/>
          <w:szCs w:val="28"/>
        </w:rPr>
        <w:t>Сур-Харбан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AD0772">
        <w:rPr>
          <w:rFonts w:ascii="Times New Roman" w:hAnsi="Times New Roman"/>
          <w:color w:val="000000"/>
          <w:sz w:val="28"/>
          <w:szCs w:val="28"/>
        </w:rPr>
        <w:t xml:space="preserve"> предусмотрены бюджетные ассигнования на </w:t>
      </w:r>
      <w:r w:rsidRPr="00AD0772">
        <w:rPr>
          <w:rFonts w:ascii="Times New Roman" w:hAnsi="Times New Roman"/>
          <w:bCs/>
          <w:color w:val="000000"/>
          <w:sz w:val="28"/>
          <w:szCs w:val="28"/>
        </w:rPr>
        <w:t xml:space="preserve">награждение призеров соревнований по конному спорту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AD0772">
        <w:rPr>
          <w:rFonts w:ascii="Times New Roman" w:hAnsi="Times New Roman"/>
          <w:color w:val="000000"/>
          <w:sz w:val="28"/>
          <w:szCs w:val="28"/>
        </w:rPr>
        <w:t xml:space="preserve">празднике </w:t>
      </w:r>
      <w:proofErr w:type="spellStart"/>
      <w:r w:rsidRPr="00AD0772">
        <w:rPr>
          <w:rFonts w:ascii="Times New Roman" w:hAnsi="Times New Roman"/>
          <w:color w:val="000000"/>
          <w:sz w:val="28"/>
          <w:szCs w:val="28"/>
        </w:rPr>
        <w:t>Сур-Харбан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AD07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r w:rsidRPr="00AD0772">
        <w:rPr>
          <w:rFonts w:ascii="Times New Roman" w:hAnsi="Times New Roman"/>
          <w:bCs/>
          <w:color w:val="000000"/>
          <w:sz w:val="28"/>
          <w:szCs w:val="28"/>
        </w:rPr>
        <w:t xml:space="preserve"> открытии и закрытии сезона.</w:t>
      </w:r>
      <w:r w:rsidRPr="00AD07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AD0772">
        <w:rPr>
          <w:rFonts w:ascii="Times New Roman" w:hAnsi="Times New Roman"/>
          <w:color w:val="000000"/>
          <w:sz w:val="28"/>
          <w:szCs w:val="28"/>
        </w:rPr>
        <w:t xml:space="preserve"> относится к культурно – спортивному празднику.  Направление бюджетных ассигнований на  проведение конных соревнований не соответствует  цели, не способствует решению задач, не приведет к достижению конечных результатов Подпрограммы. </w:t>
      </w:r>
      <w:r>
        <w:rPr>
          <w:rFonts w:ascii="Times New Roman" w:hAnsi="Times New Roman"/>
          <w:color w:val="000000"/>
          <w:sz w:val="28"/>
          <w:szCs w:val="28"/>
        </w:rPr>
        <w:t>Фактически исполнено в 2020-2022 г.г. 420,0 тыс. руб.</w:t>
      </w:r>
    </w:p>
    <w:p w:rsidR="00D276A5" w:rsidRDefault="00D276A5" w:rsidP="00D276A5">
      <w:pPr>
        <w:pStyle w:val="ConsPlusCel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Подпрограммой в (первоначальной редакции) на мероприятие </w:t>
      </w:r>
      <w:r w:rsidRPr="00FB16AB">
        <w:rPr>
          <w:rFonts w:ascii="Times New Roman" w:hAnsi="Times New Roman"/>
          <w:color w:val="000000"/>
          <w:sz w:val="28"/>
          <w:szCs w:val="28"/>
        </w:rPr>
        <w:t>«Проведение летней спартакиады работников АПК»</w:t>
      </w:r>
      <w:r w:rsidRPr="003905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запланировано по 30,0 тыс. руб. ежегодно.</w:t>
      </w:r>
      <w:r w:rsidRPr="00FB16AB">
        <w:rPr>
          <w:color w:val="4D5156"/>
          <w:sz w:val="21"/>
          <w:szCs w:val="21"/>
          <w:shd w:val="clear" w:color="auto" w:fill="FFFFFF"/>
        </w:rPr>
        <w:t xml:space="preserve">  </w:t>
      </w:r>
      <w:r w:rsidRPr="00FB16AB">
        <w:rPr>
          <w:rFonts w:ascii="Times New Roman" w:hAnsi="Times New Roman"/>
          <w:color w:val="000000"/>
          <w:sz w:val="28"/>
          <w:szCs w:val="28"/>
        </w:rPr>
        <w:t xml:space="preserve">Спартакиада </w:t>
      </w:r>
      <w:r w:rsidRPr="00FB16AB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является массовым спортивным соревнованием по нескольким видам спорта. Включение данного мероприятия в Подпрограмму не соответствует 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ц</w:t>
      </w:r>
      <w:r w:rsidRPr="00FB16AB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елям и задачам Подпрограммы. </w:t>
      </w:r>
      <w:r w:rsidRPr="00FB16AB">
        <w:rPr>
          <w:rFonts w:ascii="Times New Roman" w:hAnsi="Times New Roman"/>
          <w:color w:val="000000"/>
          <w:sz w:val="28"/>
          <w:szCs w:val="28"/>
        </w:rPr>
        <w:t>Фактическ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FB16AB">
        <w:rPr>
          <w:rFonts w:ascii="Times New Roman" w:hAnsi="Times New Roman"/>
          <w:color w:val="000000"/>
          <w:sz w:val="28"/>
          <w:szCs w:val="28"/>
        </w:rPr>
        <w:t xml:space="preserve"> исполнение </w:t>
      </w:r>
      <w:r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FB16AB">
        <w:rPr>
          <w:rFonts w:ascii="Times New Roman" w:hAnsi="Times New Roman"/>
          <w:color w:val="000000"/>
          <w:sz w:val="28"/>
          <w:szCs w:val="28"/>
        </w:rPr>
        <w:t xml:space="preserve"> отсутствует. </w:t>
      </w:r>
    </w:p>
    <w:p w:rsidR="00D276A5" w:rsidRPr="004808A5" w:rsidRDefault="00D276A5" w:rsidP="00D276A5">
      <w:pPr>
        <w:pStyle w:val="ConsPlusCell"/>
        <w:spacing w:line="276" w:lineRule="auto"/>
        <w:ind w:firstLine="567"/>
        <w:jc w:val="both"/>
        <w:rPr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Анализ мероприятий показал, что ни одно из исполненных мероприятий не может решить главную задачу</w:t>
      </w:r>
      <w:r w:rsidRPr="00DA2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Подпрограммы «Формирование благоприятной среды для развития малого и среднего предпринимательства». Набор мероприятий не достаточен для решения задач и выполнения цели Подпрограммы «Обеспечение благоприятных условий развития малого и среднего бизнеса».</w:t>
      </w:r>
    </w:p>
    <w:p w:rsidR="00D276A5" w:rsidRPr="00C0635D" w:rsidRDefault="00D276A5" w:rsidP="00D276A5">
      <w:pPr>
        <w:pStyle w:val="ConsPlusCel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КСП п</w:t>
      </w:r>
      <w:r w:rsidRPr="00A53D95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5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A53D95">
        <w:rPr>
          <w:rFonts w:ascii="Times New Roman" w:hAnsi="Times New Roman"/>
          <w:color w:val="000000"/>
          <w:sz w:val="28"/>
          <w:szCs w:val="28"/>
        </w:rPr>
        <w:t>целев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53D95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/>
          <w:color w:val="000000"/>
          <w:sz w:val="28"/>
          <w:szCs w:val="28"/>
        </w:rPr>
        <w:t xml:space="preserve">ей за 2020-2022г.,  практически по всем показателям идет не выполнение. </w:t>
      </w:r>
      <w:r w:rsidRPr="004808A5">
        <w:rPr>
          <w:rFonts w:ascii="Times New Roman" w:hAnsi="Times New Roman"/>
          <w:color w:val="000000"/>
          <w:sz w:val="28"/>
          <w:szCs w:val="28"/>
        </w:rPr>
        <w:t xml:space="preserve">Не выполнение целевых показателей связано с отсутствием изменений в установленные Постановлением администрации от 24.10.2019г. № 749-П показатели. </w:t>
      </w:r>
    </w:p>
    <w:p w:rsidR="00D276A5" w:rsidRPr="004808A5" w:rsidRDefault="00D276A5" w:rsidP="00D276A5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A5">
        <w:rPr>
          <w:rFonts w:ascii="Times New Roman" w:hAnsi="Times New Roman" w:cs="Times New Roman"/>
          <w:sz w:val="28"/>
          <w:szCs w:val="28"/>
        </w:rPr>
        <w:t xml:space="preserve">В нарушение п. 6.2 Порядка № 607-П не вносились изменения в целевые показатели реализации программы (подпрограммы) при существенном изменении объема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808A5">
        <w:rPr>
          <w:rFonts w:ascii="Times New Roman" w:hAnsi="Times New Roman" w:cs="Times New Roman"/>
          <w:sz w:val="28"/>
          <w:szCs w:val="28"/>
        </w:rPr>
        <w:t xml:space="preserve">Подпрограммы. </w:t>
      </w:r>
    </w:p>
    <w:p w:rsidR="00E816C8" w:rsidRPr="000B15CD" w:rsidRDefault="00E816C8" w:rsidP="00D276A5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6C8" w:rsidRPr="000B15CD" w:rsidSect="00D276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B15CD"/>
    <w:rsid w:val="002B07EB"/>
    <w:rsid w:val="0039635F"/>
    <w:rsid w:val="003A426E"/>
    <w:rsid w:val="008E432A"/>
    <w:rsid w:val="00D276A5"/>
    <w:rsid w:val="00DB7D88"/>
    <w:rsid w:val="00E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2022-09-28T07:39:00Z</dcterms:created>
  <dcterms:modified xsi:type="dcterms:W3CDTF">2023-05-17T01:59:00Z</dcterms:modified>
</cp:coreProperties>
</file>